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2" w:rsidRDefault="00437D62" w:rsidP="00437D62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附件1:</w:t>
      </w:r>
    </w:p>
    <w:p w:rsidR="00437D62" w:rsidRDefault="00437D62" w:rsidP="00437D62">
      <w:pPr>
        <w:adjustRightInd w:val="0"/>
        <w:snapToGrid w:val="0"/>
        <w:spacing w:line="360" w:lineRule="auto"/>
        <w:ind w:firstLineChars="400" w:firstLine="1760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总经理</w:t>
      </w:r>
      <w:r>
        <w:rPr>
          <w:rFonts w:ascii="方正小标宋简体" w:eastAsia="方正小标宋简体" w:hAnsi="黑体"/>
          <w:sz w:val="44"/>
          <w:szCs w:val="44"/>
        </w:rPr>
        <w:t>助理</w:t>
      </w:r>
      <w:hyperlink r:id="rId7" w:tgtFrame="_blank" w:history="1">
        <w:r>
          <w:rPr>
            <w:rFonts w:ascii="方正小标宋简体" w:eastAsia="方正小标宋简体" w:hAnsi="黑体"/>
            <w:sz w:val="44"/>
            <w:szCs w:val="44"/>
          </w:rPr>
          <w:t>岗位职责</w:t>
        </w:r>
      </w:hyperlink>
      <w:r>
        <w:rPr>
          <w:rFonts w:ascii="仿宋_GB2312" w:eastAsia="仿宋_GB2312" w:hAnsi="黑体"/>
          <w:sz w:val="32"/>
          <w:szCs w:val="32"/>
        </w:rPr>
        <w:br/>
      </w:r>
      <w:bookmarkEnd w:id="0"/>
      <w:r>
        <w:rPr>
          <w:rFonts w:ascii="仿宋_GB2312" w:eastAsia="仿宋_GB2312" w:hAnsi="黑体"/>
          <w:sz w:val="32"/>
          <w:szCs w:val="32"/>
        </w:rPr>
        <w:br/>
      </w:r>
      <w:r>
        <w:rPr>
          <w:rFonts w:ascii="仿宋_GB2312" w:eastAsia="仿宋_GB2312" w:hAnsi="黑体" w:hint="eastAsia"/>
          <w:sz w:val="32"/>
          <w:szCs w:val="32"/>
        </w:rPr>
        <w:t xml:space="preserve">    1.</w:t>
      </w:r>
      <w:r>
        <w:rPr>
          <w:rFonts w:ascii="仿宋_GB2312" w:eastAsia="仿宋_GB2312" w:hAnsi="黑体"/>
          <w:sz w:val="32"/>
          <w:szCs w:val="32"/>
        </w:rPr>
        <w:t>在总经理领导下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/>
          <w:sz w:val="32"/>
          <w:szCs w:val="32"/>
        </w:rPr>
        <w:t>工作。</w:t>
      </w:r>
      <w:r>
        <w:rPr>
          <w:rFonts w:ascii="仿宋_GB2312" w:eastAsia="仿宋_GB2312" w:hAnsi="黑体"/>
          <w:sz w:val="32"/>
          <w:szCs w:val="32"/>
        </w:rPr>
        <w:br/>
      </w:r>
      <w:r>
        <w:rPr>
          <w:rFonts w:ascii="仿宋_GB2312" w:eastAsia="仿宋_GB2312" w:hAnsi="黑体" w:hint="eastAsia"/>
          <w:sz w:val="32"/>
          <w:szCs w:val="32"/>
        </w:rPr>
        <w:t xml:space="preserve">    2.协助总经理作好经营管理工作并督促、检查落实贯彻执行情况。</w:t>
      </w:r>
      <w:r>
        <w:rPr>
          <w:rFonts w:ascii="仿宋_GB2312" w:eastAsia="仿宋_GB2312" w:hAnsi="黑体" w:hint="eastAsia"/>
          <w:sz w:val="32"/>
          <w:szCs w:val="32"/>
        </w:rPr>
        <w:br/>
        <w:t xml:space="preserve">    3.</w:t>
      </w:r>
      <w:r>
        <w:rPr>
          <w:rFonts w:ascii="仿宋_GB2312" w:eastAsia="仿宋_GB2312" w:hAnsi="黑体"/>
          <w:sz w:val="32"/>
          <w:szCs w:val="32"/>
        </w:rPr>
        <w:t>协助总经理协调下属部门</w:t>
      </w:r>
      <w:r>
        <w:rPr>
          <w:rFonts w:ascii="仿宋_GB2312" w:eastAsia="仿宋_GB2312" w:hAnsi="黑体" w:hint="eastAsia"/>
          <w:sz w:val="32"/>
          <w:szCs w:val="32"/>
        </w:rPr>
        <w:t>和所属企业</w:t>
      </w:r>
      <w:r>
        <w:rPr>
          <w:rFonts w:ascii="仿宋_GB2312" w:eastAsia="仿宋_GB2312" w:hAnsi="黑体"/>
          <w:sz w:val="32"/>
          <w:szCs w:val="32"/>
        </w:rPr>
        <w:t>之间的关系。</w:t>
      </w:r>
      <w:r>
        <w:rPr>
          <w:rFonts w:ascii="仿宋_GB2312" w:eastAsia="仿宋_GB2312" w:hAnsi="黑体" w:hint="eastAsia"/>
          <w:sz w:val="32"/>
          <w:szCs w:val="32"/>
        </w:rPr>
        <w:br/>
        <w:t xml:space="preserve">    4.协助总经理做好对外合作工作。</w:t>
      </w:r>
      <w:r>
        <w:rPr>
          <w:rFonts w:ascii="仿宋_GB2312" w:eastAsia="仿宋_GB2312" w:hAnsi="黑体" w:hint="eastAsia"/>
          <w:sz w:val="32"/>
          <w:szCs w:val="32"/>
        </w:rPr>
        <w:br/>
        <w:t xml:space="preserve">    5.协助总经理调查研究、了解公司经营管理情况并提出处理意见或建议，供总经理决策。 </w:t>
      </w:r>
    </w:p>
    <w:p w:rsidR="00437D62" w:rsidRDefault="00437D62" w:rsidP="00437D6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</w:t>
      </w:r>
      <w:r>
        <w:rPr>
          <w:rFonts w:ascii="仿宋_GB2312" w:eastAsia="仿宋_GB2312" w:hAnsi="黑体"/>
          <w:sz w:val="32"/>
          <w:szCs w:val="32"/>
        </w:rPr>
        <w:t>完成领导交</w:t>
      </w:r>
      <w:r>
        <w:rPr>
          <w:rFonts w:ascii="仿宋_GB2312" w:eastAsia="仿宋_GB2312" w:hAnsi="黑体" w:hint="eastAsia"/>
          <w:sz w:val="32"/>
          <w:szCs w:val="32"/>
        </w:rPr>
        <w:t>办</w:t>
      </w:r>
      <w:r>
        <w:rPr>
          <w:rFonts w:ascii="仿宋_GB2312" w:eastAsia="仿宋_GB2312" w:hAnsi="黑体"/>
          <w:sz w:val="32"/>
          <w:szCs w:val="32"/>
        </w:rPr>
        <w:t>的其他工作。</w:t>
      </w:r>
    </w:p>
    <w:p w:rsidR="00001140" w:rsidRPr="00437D62" w:rsidRDefault="0053684C"/>
    <w:sectPr w:rsidR="00001140" w:rsidRPr="0043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4C" w:rsidRDefault="0053684C" w:rsidP="00437D62">
      <w:r>
        <w:separator/>
      </w:r>
    </w:p>
  </w:endnote>
  <w:endnote w:type="continuationSeparator" w:id="0">
    <w:p w:rsidR="0053684C" w:rsidRDefault="0053684C" w:rsidP="004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4C" w:rsidRDefault="0053684C" w:rsidP="00437D62">
      <w:r>
        <w:separator/>
      </w:r>
    </w:p>
  </w:footnote>
  <w:footnote w:type="continuationSeparator" w:id="0">
    <w:p w:rsidR="0053684C" w:rsidRDefault="0053684C" w:rsidP="004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EA"/>
    <w:rsid w:val="00437D62"/>
    <w:rsid w:val="0053684C"/>
    <w:rsid w:val="00576682"/>
    <w:rsid w:val="007E61C1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B2%97%E4%BD%8D%E8%81%8C%E8%B4%A3&amp;ie=utf-8&amp;src=internal_wenda_recommend_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分布式管理员</dc:creator>
  <cp:keywords/>
  <dc:description/>
  <cp:lastModifiedBy>分布式管理员</cp:lastModifiedBy>
  <cp:revision>2</cp:revision>
  <dcterms:created xsi:type="dcterms:W3CDTF">2017-10-17T09:10:00Z</dcterms:created>
  <dcterms:modified xsi:type="dcterms:W3CDTF">2017-10-17T09:10:00Z</dcterms:modified>
</cp:coreProperties>
</file>